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B99B" w14:textId="77777777" w:rsidR="00B91A2B" w:rsidRPr="000F42B1" w:rsidRDefault="00B91A2B" w:rsidP="00B91A2B">
      <w:pPr>
        <w:pStyle w:val="Title"/>
        <w:rPr>
          <w:i w:val="0"/>
          <w:color w:val="FF0000"/>
        </w:rPr>
      </w:pPr>
      <w:bookmarkStart w:id="0" w:name="_GoBack"/>
      <w:bookmarkEnd w:id="0"/>
      <w:r w:rsidRPr="000F42B1">
        <w:rPr>
          <w:i w:val="0"/>
          <w:color w:val="FF0000"/>
        </w:rPr>
        <w:t>FAIRBANKS SCALES ENGINEERING SPECIFICATIONS FOR:</w:t>
      </w:r>
    </w:p>
    <w:p w14:paraId="3412B99C" w14:textId="77777777" w:rsidR="00B91A2B" w:rsidRPr="00E3788F" w:rsidRDefault="00E026EE" w:rsidP="00B91A2B">
      <w:pPr>
        <w:pStyle w:val="Title"/>
        <w:rPr>
          <w:i w:val="0"/>
          <w:color w:val="FF0000"/>
        </w:rPr>
      </w:pPr>
      <w:r>
        <w:rPr>
          <w:i w:val="0"/>
          <w:color w:val="FF0000"/>
        </w:rPr>
        <w:t>FB2255</w:t>
      </w:r>
      <w:r w:rsidR="00B91A2B">
        <w:rPr>
          <w:i w:val="0"/>
          <w:color w:val="FF0000"/>
        </w:rPr>
        <w:t xml:space="preserve"> Instrument</w:t>
      </w:r>
      <w:r>
        <w:rPr>
          <w:i w:val="0"/>
          <w:color w:val="FF0000"/>
        </w:rPr>
        <w:t xml:space="preserve"> ABS Plastic Enclosure</w:t>
      </w:r>
    </w:p>
    <w:p w14:paraId="3412B99D" w14:textId="77777777" w:rsidR="00B91A2B" w:rsidRDefault="00B91A2B" w:rsidP="00B91A2B"/>
    <w:p w14:paraId="3412B99E" w14:textId="77777777" w:rsidR="00B91A2B" w:rsidRDefault="00B91A2B" w:rsidP="00B91A2B"/>
    <w:p w14:paraId="3412B99F" w14:textId="77777777" w:rsidR="00B91A2B" w:rsidRDefault="00B91A2B" w:rsidP="00B91A2B">
      <w:pPr>
        <w:pStyle w:val="Heading3"/>
        <w:rPr>
          <w:sz w:val="36"/>
        </w:rPr>
      </w:pPr>
      <w:r>
        <w:rPr>
          <w:sz w:val="36"/>
        </w:rPr>
        <w:t>FB</w:t>
      </w:r>
      <w:r w:rsidR="00E026EE">
        <w:rPr>
          <w:sz w:val="36"/>
        </w:rPr>
        <w:t>2255 Instrument ABS Plastic Enclosure</w:t>
      </w:r>
    </w:p>
    <w:p w14:paraId="3412B9A0" w14:textId="77777777" w:rsidR="00BD4941" w:rsidRDefault="00BD4941"/>
    <w:p w14:paraId="3412B9A1" w14:textId="77777777" w:rsidR="00BD4941" w:rsidRDefault="00BD4941">
      <w:pPr>
        <w:rPr>
          <w:u w:val="single"/>
        </w:rPr>
      </w:pPr>
      <w:r>
        <w:rPr>
          <w:u w:val="single"/>
        </w:rPr>
        <w:t>PART 1 – GENERAL</w:t>
      </w:r>
    </w:p>
    <w:p w14:paraId="3412B9A2" w14:textId="77777777" w:rsidR="00BD4941" w:rsidRDefault="00BD4941">
      <w:pPr>
        <w:rPr>
          <w:u w:val="single"/>
        </w:rPr>
      </w:pPr>
    </w:p>
    <w:p w14:paraId="3412B9A3" w14:textId="77777777" w:rsidR="00F76038" w:rsidRDefault="00BD4941" w:rsidP="004A1EC5">
      <w:pPr>
        <w:numPr>
          <w:ilvl w:val="0"/>
          <w:numId w:val="5"/>
        </w:numPr>
        <w:tabs>
          <w:tab w:val="clear" w:pos="870"/>
          <w:tab w:val="num" w:pos="1260"/>
        </w:tabs>
        <w:spacing w:after="240"/>
        <w:ind w:left="1267" w:hanging="1267"/>
      </w:pPr>
      <w:r>
        <w:rPr>
          <w:u w:val="single"/>
        </w:rPr>
        <w:t>SCOPE</w:t>
      </w:r>
      <w:r>
        <w:t>.  This section covers the requirements for one</w:t>
      </w:r>
      <w:r w:rsidR="000C3595">
        <w:t xml:space="preserve"> desktop</w:t>
      </w:r>
      <w:r>
        <w:t xml:space="preserve"> </w:t>
      </w:r>
      <w:r w:rsidR="001D0942">
        <w:t xml:space="preserve">digital scale instrument for use in the </w:t>
      </w:r>
      <w:r>
        <w:t xml:space="preserve"> </w:t>
      </w:r>
      <w:r>
        <w:rPr>
          <w:u w:val="single"/>
        </w:rPr>
        <w:t xml:space="preserve"> </w:t>
      </w:r>
      <w:r w:rsidR="00B91A2B">
        <w:rPr>
          <w:u w:val="single"/>
        </w:rPr>
        <w:t xml:space="preserve">                   </w:t>
      </w:r>
      <w:proofErr w:type="gramStart"/>
      <w:r w:rsidR="00B91A2B">
        <w:rPr>
          <w:u w:val="single"/>
        </w:rPr>
        <w:t xml:space="preserve">  </w:t>
      </w:r>
      <w:r>
        <w:t>.</w:t>
      </w:r>
      <w:proofErr w:type="gramEnd"/>
      <w:r>
        <w:t xml:space="preserve">  The scale </w:t>
      </w:r>
      <w:r w:rsidR="001D0942">
        <w:t xml:space="preserve">instrument </w:t>
      </w:r>
      <w:r>
        <w:t>shall be furnished and installed complete as specified hereinafter, including</w:t>
      </w:r>
      <w:r w:rsidR="001D0942">
        <w:t xml:space="preserve"> the</w:t>
      </w:r>
      <w:r>
        <w:t xml:space="preserve"> services of the manufac</w:t>
      </w:r>
      <w:r>
        <w:softHyphen/>
        <w:t>turer’s service representative.</w:t>
      </w:r>
      <w:r w:rsidR="007E1035">
        <w:t xml:space="preserve">  </w:t>
      </w:r>
    </w:p>
    <w:p w14:paraId="3412B9A4" w14:textId="77777777" w:rsidR="00F76038" w:rsidRDefault="00BD4941" w:rsidP="006C6AC8">
      <w:pPr>
        <w:numPr>
          <w:ilvl w:val="2"/>
          <w:numId w:val="5"/>
        </w:numPr>
        <w:tabs>
          <w:tab w:val="clear" w:pos="870"/>
          <w:tab w:val="num" w:pos="1620"/>
        </w:tabs>
        <w:ind w:left="1620" w:hanging="1260"/>
      </w:pPr>
      <w:r>
        <w:rPr>
          <w:u w:val="single"/>
        </w:rPr>
        <w:t>Acceptable Manufacturer</w:t>
      </w:r>
      <w:r>
        <w:t xml:space="preserve">.  The </w:t>
      </w:r>
      <w:r w:rsidR="001D0942">
        <w:t xml:space="preserve">scale instrumentation </w:t>
      </w:r>
      <w:r>
        <w:t>furnished under this section shall be manufactured by Fairbanks Scales or equal</w:t>
      </w:r>
      <w:r w:rsidR="00B87731">
        <w:t xml:space="preserve"> ISO accredited manufacturer</w:t>
      </w:r>
      <w:r>
        <w:t>.</w:t>
      </w:r>
    </w:p>
    <w:p w14:paraId="3412B9A5" w14:textId="77777777" w:rsidR="00F76038" w:rsidRPr="00F76038" w:rsidRDefault="00F76038" w:rsidP="00F76038"/>
    <w:p w14:paraId="3412B9A6" w14:textId="77777777" w:rsidR="00F76038" w:rsidRPr="00F76038" w:rsidRDefault="00F76038" w:rsidP="00F76038"/>
    <w:p w14:paraId="3412B9A7" w14:textId="77777777" w:rsidR="00CE248A" w:rsidRDefault="00BD4941" w:rsidP="004A1EC5">
      <w:pPr>
        <w:numPr>
          <w:ilvl w:val="0"/>
          <w:numId w:val="6"/>
        </w:numPr>
        <w:tabs>
          <w:tab w:val="clear" w:pos="870"/>
          <w:tab w:val="num" w:pos="1260"/>
        </w:tabs>
        <w:spacing w:after="240"/>
        <w:ind w:left="1267" w:hanging="1267"/>
      </w:pPr>
      <w:r>
        <w:rPr>
          <w:u w:val="single"/>
        </w:rPr>
        <w:t>GENERAL</w:t>
      </w:r>
      <w:r>
        <w:t xml:space="preserve">.  Equipment furnished and installed under this section shall be assembled, </w:t>
      </w:r>
      <w:r w:rsidR="001D0942">
        <w:t xml:space="preserve">calibrated </w:t>
      </w:r>
      <w:r>
        <w:t xml:space="preserve">and placed in proper operating condition </w:t>
      </w:r>
      <w:r w:rsidR="00B87731">
        <w:t>in full conformity with wiring</w:t>
      </w:r>
      <w:r>
        <w:t>, specifications, engineering data, instructions and recommen</w:t>
      </w:r>
      <w:r>
        <w:softHyphen/>
        <w:t>dations of the equipment manufacturer unless exceptions are noted by the Engineer.</w:t>
      </w:r>
      <w:r w:rsidR="00E7534E">
        <w:t xml:space="preserve"> </w:t>
      </w:r>
    </w:p>
    <w:p w14:paraId="3412B9A8" w14:textId="77777777" w:rsidR="00BE15F2" w:rsidRDefault="00BD4941" w:rsidP="006C6AC8">
      <w:pPr>
        <w:numPr>
          <w:ilvl w:val="2"/>
          <w:numId w:val="6"/>
        </w:numPr>
        <w:tabs>
          <w:tab w:val="clear" w:pos="870"/>
          <w:tab w:val="num" w:pos="1620"/>
        </w:tabs>
        <w:spacing w:after="240"/>
        <w:ind w:left="1620" w:hanging="1260"/>
      </w:pPr>
      <w:r>
        <w:rPr>
          <w:u w:val="single"/>
        </w:rPr>
        <w:t>General Equipment Stipulations</w:t>
      </w:r>
      <w:r>
        <w:t>.  The General Equipment Stipulations shall apply to all equipment furnished under this section.</w:t>
      </w:r>
      <w:r w:rsidR="00BE15F2">
        <w:t xml:space="preserve">     </w:t>
      </w:r>
    </w:p>
    <w:p w14:paraId="3412B9A9" w14:textId="77777777" w:rsidR="00BE15F2" w:rsidRDefault="00BD4941" w:rsidP="006C6AC8">
      <w:pPr>
        <w:numPr>
          <w:ilvl w:val="2"/>
          <w:numId w:val="6"/>
        </w:numPr>
        <w:tabs>
          <w:tab w:val="clear" w:pos="870"/>
          <w:tab w:val="num" w:pos="1620"/>
        </w:tabs>
        <w:spacing w:after="240"/>
        <w:ind w:left="1620" w:hanging="1260"/>
      </w:pPr>
      <w:r>
        <w:rPr>
          <w:u w:val="single"/>
        </w:rPr>
        <w:t>Governing Standards</w:t>
      </w:r>
      <w:r>
        <w:t>.  The scale systems shall have been issued a Certificate of Compliance by the National Type Evaluation Program, (N.T.E.P.) and shall conform to the following federal, state, local, and industrial standards.</w:t>
      </w:r>
      <w:r w:rsidR="00E7534E">
        <w:t xml:space="preserve">  </w:t>
      </w:r>
      <w:r w:rsidR="00BE15F2">
        <w:t xml:space="preserve">   </w:t>
      </w:r>
    </w:p>
    <w:p w14:paraId="3412B9AA" w14:textId="77777777" w:rsidR="00BE15F2" w:rsidRDefault="00BD4941" w:rsidP="006C6AC8">
      <w:pPr>
        <w:numPr>
          <w:ilvl w:val="2"/>
          <w:numId w:val="6"/>
        </w:numPr>
        <w:tabs>
          <w:tab w:val="clear" w:pos="870"/>
          <w:tab w:val="num" w:pos="1620"/>
        </w:tabs>
        <w:spacing w:after="240"/>
        <w:ind w:left="1620" w:hanging="1260"/>
      </w:pPr>
      <w:r>
        <w:t>National Bureau of Standards, NBS Handbook 44, "Specifications, Tolerances, and Technical Requirements for Weighing and Measuring Devices".</w:t>
      </w:r>
      <w:r w:rsidR="00E7534E">
        <w:t xml:space="preserve">    </w:t>
      </w:r>
      <w:r w:rsidR="00BE15F2">
        <w:t xml:space="preserve">   </w:t>
      </w:r>
    </w:p>
    <w:p w14:paraId="3412B9AB" w14:textId="77777777" w:rsidR="00BE15F2" w:rsidRDefault="00BD4941" w:rsidP="006C6AC8">
      <w:pPr>
        <w:numPr>
          <w:ilvl w:val="2"/>
          <w:numId w:val="6"/>
        </w:numPr>
        <w:tabs>
          <w:tab w:val="clear" w:pos="870"/>
          <w:tab w:val="num" w:pos="1620"/>
        </w:tabs>
        <w:spacing w:after="240"/>
        <w:ind w:left="1620" w:hanging="1260"/>
      </w:pPr>
      <w:r>
        <w:t>National Electrical Manufacturers Association and the National Electrical Code.</w:t>
      </w:r>
      <w:r w:rsidR="00E7534E">
        <w:t xml:space="preserve">    </w:t>
      </w:r>
      <w:r w:rsidR="00BE15F2">
        <w:t xml:space="preserve">   </w:t>
      </w:r>
    </w:p>
    <w:p w14:paraId="3412B9AC" w14:textId="77777777" w:rsidR="00BE15F2" w:rsidRDefault="00E7534E" w:rsidP="006C6AC8">
      <w:pPr>
        <w:numPr>
          <w:ilvl w:val="2"/>
          <w:numId w:val="6"/>
        </w:numPr>
        <w:tabs>
          <w:tab w:val="clear" w:pos="870"/>
          <w:tab w:val="num" w:pos="1620"/>
        </w:tabs>
        <w:spacing w:after="240"/>
        <w:ind w:left="1620" w:hanging="1260"/>
      </w:pPr>
      <w:r>
        <w:t>A</w:t>
      </w:r>
      <w:r w:rsidR="00BD4941">
        <w:t>pplicable state regulations for commercial weighing devices.</w:t>
      </w:r>
      <w:r>
        <w:t xml:space="preserve">    </w:t>
      </w:r>
      <w:r w:rsidR="00BE15F2">
        <w:t xml:space="preserve">  </w:t>
      </w:r>
    </w:p>
    <w:p w14:paraId="3412B9AD" w14:textId="77777777" w:rsidR="00BD4941" w:rsidRDefault="00BD4941" w:rsidP="006C6AC8">
      <w:pPr>
        <w:numPr>
          <w:ilvl w:val="2"/>
          <w:numId w:val="6"/>
        </w:numPr>
        <w:tabs>
          <w:tab w:val="clear" w:pos="870"/>
          <w:tab w:val="num" w:pos="1620"/>
        </w:tabs>
        <w:spacing w:after="240"/>
        <w:ind w:left="1620" w:hanging="1260"/>
      </w:pPr>
      <w:r>
        <w:rPr>
          <w:u w:val="single"/>
        </w:rPr>
        <w:t>Power Supply</w:t>
      </w:r>
      <w:r>
        <w:t xml:space="preserve">.  Unless otherwise specified, the power supply to the equipment will be a dedicated 120 volts, single phase, 60 Hz.  </w:t>
      </w:r>
      <w:r>
        <w:lastRenderedPageBreak/>
        <w:t>Where control voltages lower than the power supply voltage is required, suitable control power transformers shall be furnished.</w:t>
      </w:r>
    </w:p>
    <w:p w14:paraId="3412B9AE" w14:textId="77777777" w:rsidR="006D006B" w:rsidRDefault="006D006B">
      <w:pPr>
        <w:rPr>
          <w:u w:val="single"/>
        </w:rPr>
      </w:pPr>
    </w:p>
    <w:p w14:paraId="3412B9AF" w14:textId="77777777" w:rsidR="00BD4941" w:rsidRDefault="00BD4941">
      <w:pPr>
        <w:rPr>
          <w:u w:val="single"/>
        </w:rPr>
      </w:pPr>
      <w:r>
        <w:rPr>
          <w:u w:val="single"/>
        </w:rPr>
        <w:t>PART 2 – PRODUCTS</w:t>
      </w:r>
    </w:p>
    <w:p w14:paraId="3412B9B0" w14:textId="77777777" w:rsidR="00BD4941" w:rsidRDefault="00BD4941"/>
    <w:p w14:paraId="3412B9B1" w14:textId="77777777" w:rsidR="002669EB" w:rsidRDefault="00BD4941" w:rsidP="002C7F9E">
      <w:pPr>
        <w:numPr>
          <w:ilvl w:val="1"/>
          <w:numId w:val="3"/>
        </w:numPr>
        <w:tabs>
          <w:tab w:val="clear" w:pos="720"/>
          <w:tab w:val="num" w:pos="1260"/>
        </w:tabs>
        <w:spacing w:after="240"/>
        <w:ind w:left="1267" w:hanging="1267"/>
      </w:pPr>
      <w:r>
        <w:rPr>
          <w:u w:val="single"/>
        </w:rPr>
        <w:t>SCALE</w:t>
      </w:r>
      <w:r w:rsidR="008C48B3">
        <w:rPr>
          <w:u w:val="single"/>
        </w:rPr>
        <w:t xml:space="preserve"> INSTRUMENT</w:t>
      </w:r>
      <w:r>
        <w:rPr>
          <w:u w:val="single"/>
        </w:rPr>
        <w:t xml:space="preserve"> DESIGN</w:t>
      </w:r>
      <w:r>
        <w:t xml:space="preserve">.  The scale </w:t>
      </w:r>
      <w:r w:rsidR="00AF3A65">
        <w:t xml:space="preserve">instrument </w:t>
      </w:r>
      <w:r>
        <w:t xml:space="preserve">shall be a Fairbanks </w:t>
      </w:r>
      <w:r w:rsidR="0070260F">
        <w:t xml:space="preserve">Scales </w:t>
      </w:r>
      <w:r>
        <w:t xml:space="preserve">model </w:t>
      </w:r>
      <w:r w:rsidR="00FE3A4D">
        <w:t>FB</w:t>
      </w:r>
      <w:r w:rsidR="00E026EE">
        <w:t>2255 NEMA 1</w:t>
      </w:r>
      <w:r w:rsidR="00B87731">
        <w:t xml:space="preserve"> digital </w:t>
      </w:r>
      <w:r>
        <w:t xml:space="preserve">scale </w:t>
      </w:r>
      <w:r w:rsidR="00B87731">
        <w:t xml:space="preserve">instrument </w:t>
      </w:r>
      <w:r w:rsidR="00F75966">
        <w:t xml:space="preserve">or </w:t>
      </w:r>
      <w:r w:rsidR="00FE3A4D">
        <w:t xml:space="preserve">approved </w:t>
      </w:r>
      <w:r w:rsidR="00A96C35">
        <w:t>equivalent</w:t>
      </w:r>
      <w:r w:rsidR="00F75966">
        <w:t>.</w:t>
      </w:r>
    </w:p>
    <w:p w14:paraId="3412B9B2" w14:textId="77777777" w:rsidR="000C3595" w:rsidRDefault="00BD4941" w:rsidP="006C6AC8">
      <w:pPr>
        <w:numPr>
          <w:ilvl w:val="2"/>
          <w:numId w:val="3"/>
        </w:numPr>
        <w:tabs>
          <w:tab w:val="clear" w:pos="720"/>
          <w:tab w:val="num" w:pos="1620"/>
        </w:tabs>
        <w:spacing w:after="240"/>
        <w:ind w:left="1620" w:hanging="1260"/>
      </w:pPr>
      <w:r>
        <w:t>The scale</w:t>
      </w:r>
      <w:r w:rsidR="00B87731">
        <w:t xml:space="preserve"> instrument</w:t>
      </w:r>
      <w:r w:rsidR="00AF3A65">
        <w:t xml:space="preserve"> shall be N.T.E.P. approved with an </w:t>
      </w:r>
      <w:r w:rsidR="00EE62A0">
        <w:t>Accuracy</w:t>
      </w:r>
      <w:r w:rsidR="00AF3A65">
        <w:t xml:space="preserve"> Class of III / IIIL.</w:t>
      </w:r>
      <w:r w:rsidR="002669EB">
        <w:t xml:space="preserve"> </w:t>
      </w:r>
    </w:p>
    <w:p w14:paraId="3412B9B3" w14:textId="77777777" w:rsidR="004A1EC5" w:rsidRPr="00E026EE" w:rsidRDefault="000C3595" w:rsidP="00E026EE">
      <w:pPr>
        <w:numPr>
          <w:ilvl w:val="2"/>
          <w:numId w:val="3"/>
        </w:numPr>
        <w:tabs>
          <w:tab w:val="clear" w:pos="720"/>
          <w:tab w:val="num" w:pos="1620"/>
        </w:tabs>
        <w:spacing w:after="240"/>
        <w:ind w:left="1620" w:hanging="1260"/>
      </w:pPr>
      <w:r>
        <w:t xml:space="preserve">The scale </w:t>
      </w:r>
      <w:r w:rsidR="00E026EE">
        <w:t>instrument shall carry a NEMA 1</w:t>
      </w:r>
      <w:r>
        <w:t xml:space="preserve"> rating.</w:t>
      </w:r>
      <w:r w:rsidR="002669EB">
        <w:t xml:space="preserve">   </w:t>
      </w:r>
    </w:p>
    <w:p w14:paraId="3412B9B4" w14:textId="77777777" w:rsidR="004A1EC5" w:rsidRPr="00E026EE" w:rsidRDefault="008C48B3" w:rsidP="00E026EE">
      <w:pPr>
        <w:numPr>
          <w:ilvl w:val="1"/>
          <w:numId w:val="3"/>
        </w:numPr>
        <w:tabs>
          <w:tab w:val="clear" w:pos="720"/>
          <w:tab w:val="num" w:pos="1260"/>
        </w:tabs>
        <w:spacing w:after="240"/>
        <w:ind w:left="1260" w:hanging="1260"/>
      </w:pPr>
      <w:r w:rsidRPr="008C48B3">
        <w:rPr>
          <w:u w:val="single"/>
        </w:rPr>
        <w:t>S</w:t>
      </w:r>
      <w:r w:rsidR="004A1EC5">
        <w:rPr>
          <w:u w:val="single"/>
        </w:rPr>
        <w:t>CALE INSTRUM</w:t>
      </w:r>
      <w:r w:rsidR="002C7F9E">
        <w:rPr>
          <w:u w:val="single"/>
        </w:rPr>
        <w:t>EN</w:t>
      </w:r>
      <w:r w:rsidR="004A1EC5">
        <w:rPr>
          <w:u w:val="single"/>
        </w:rPr>
        <w:t xml:space="preserve">T </w:t>
      </w:r>
      <w:r w:rsidR="000F42B1">
        <w:rPr>
          <w:u w:val="single"/>
        </w:rPr>
        <w:t xml:space="preserve">HARDWARE </w:t>
      </w:r>
      <w:r w:rsidR="004A1EC5">
        <w:rPr>
          <w:u w:val="single"/>
        </w:rPr>
        <w:t>SPECIFICATIONS</w:t>
      </w:r>
      <w:r>
        <w:t xml:space="preserve"> </w:t>
      </w:r>
      <w:r w:rsidR="00BA0C20">
        <w:tab/>
      </w:r>
    </w:p>
    <w:p w14:paraId="3412B9B5" w14:textId="77777777" w:rsidR="004A1EC5" w:rsidRPr="00CF2DD2" w:rsidRDefault="002C4D5F" w:rsidP="006C6AC8">
      <w:pPr>
        <w:numPr>
          <w:ilvl w:val="2"/>
          <w:numId w:val="3"/>
        </w:numPr>
        <w:tabs>
          <w:tab w:val="clear" w:pos="720"/>
          <w:tab w:val="num" w:pos="1620"/>
        </w:tabs>
        <w:spacing w:after="240"/>
        <w:ind w:left="1620" w:hanging="1260"/>
      </w:pPr>
      <w:r w:rsidRPr="00CF2DD2">
        <w:t xml:space="preserve">Instrument </w:t>
      </w:r>
      <w:r w:rsidR="00CF2DD2">
        <w:t xml:space="preserve">shall have </w:t>
      </w:r>
      <w:r w:rsidR="00E026EE">
        <w:t>two (2</w:t>
      </w:r>
      <w:r w:rsidRPr="00CF2DD2">
        <w:t xml:space="preserve">) </w:t>
      </w:r>
      <w:r w:rsidR="00E026EE">
        <w:t>in</w:t>
      </w:r>
      <w:r w:rsidR="00DC3DA5">
        <w:t>ternally accessible COM</w:t>
      </w:r>
      <w:r w:rsidR="00CF2DD2">
        <w:t xml:space="preserve"> ports</w:t>
      </w:r>
      <w:r w:rsidR="00DC3DA5">
        <w:t xml:space="preserve"> capable of RS232, RS422, and RS485 connections</w:t>
      </w:r>
      <w:r w:rsidR="00CF2DD2">
        <w:t>.</w:t>
      </w:r>
    </w:p>
    <w:p w14:paraId="3412B9B6" w14:textId="77777777" w:rsidR="004A1EC5" w:rsidRPr="002C7F9E" w:rsidRDefault="00DC3DA5" w:rsidP="006C6AC8">
      <w:pPr>
        <w:numPr>
          <w:ilvl w:val="2"/>
          <w:numId w:val="3"/>
        </w:numPr>
        <w:tabs>
          <w:tab w:val="clear" w:pos="720"/>
          <w:tab w:val="num" w:pos="1620"/>
        </w:tabs>
        <w:spacing w:after="240"/>
        <w:ind w:left="1620" w:hanging="1260"/>
        <w:rPr>
          <w:rFonts w:cs="Arial"/>
        </w:rPr>
      </w:pPr>
      <w:r>
        <w:t>Minimum of one (1) externally accessible DB9 connection on ABS model</w:t>
      </w:r>
      <w:r w:rsidR="00CF2DD2">
        <w:t>.</w:t>
      </w:r>
    </w:p>
    <w:p w14:paraId="3412B9B7" w14:textId="77777777" w:rsidR="00DC3DA5" w:rsidRPr="00B17C7D" w:rsidRDefault="00630E04" w:rsidP="00DC3DA5">
      <w:pPr>
        <w:numPr>
          <w:ilvl w:val="2"/>
          <w:numId w:val="3"/>
        </w:numPr>
        <w:tabs>
          <w:tab w:val="clear" w:pos="720"/>
          <w:tab w:val="num" w:pos="1620"/>
        </w:tabs>
        <w:spacing w:after="240"/>
        <w:ind w:left="1620" w:hanging="1260"/>
        <w:rPr>
          <w:rFonts w:cs="Arial"/>
        </w:rPr>
      </w:pPr>
      <w:r>
        <w:t>Dedicated 20 mA interface for interfacing with remote displays.  Interface shall support both active and passive remote displays.</w:t>
      </w:r>
    </w:p>
    <w:p w14:paraId="0348B161" w14:textId="77777777" w:rsidR="00AC4187" w:rsidRPr="0069132D" w:rsidRDefault="00AC4187" w:rsidP="00AC4187">
      <w:pPr>
        <w:numPr>
          <w:ilvl w:val="2"/>
          <w:numId w:val="3"/>
        </w:numPr>
        <w:tabs>
          <w:tab w:val="clear" w:pos="720"/>
          <w:tab w:val="num" w:pos="1620"/>
        </w:tabs>
        <w:spacing w:after="240"/>
        <w:ind w:left="1620" w:hanging="1260"/>
        <w:rPr>
          <w:rFonts w:cs="Arial"/>
        </w:rPr>
      </w:pPr>
      <w:r>
        <w:t>Internal expansion slot for adding a fieldbus accessory such as Modbus TCP, PROFIBUS-DP,</w:t>
      </w:r>
      <w:r w:rsidRPr="00DD38CF">
        <w:t xml:space="preserve"> </w:t>
      </w:r>
      <w:r>
        <w:t>DeviceNet, ControlNet or Ethernet/IP.</w:t>
      </w:r>
    </w:p>
    <w:p w14:paraId="16C976E9" w14:textId="77777777" w:rsidR="00AC4187" w:rsidRPr="0069132D" w:rsidRDefault="00AC4187" w:rsidP="00AC4187">
      <w:pPr>
        <w:numPr>
          <w:ilvl w:val="2"/>
          <w:numId w:val="3"/>
        </w:numPr>
        <w:tabs>
          <w:tab w:val="clear" w:pos="720"/>
          <w:tab w:val="num" w:pos="1620"/>
        </w:tabs>
        <w:spacing w:after="240"/>
        <w:ind w:left="1620" w:hanging="1260"/>
        <w:rPr>
          <w:rFonts w:cs="Arial"/>
        </w:rPr>
      </w:pPr>
      <w:r>
        <w:t>Internal expansion for adding an Ethernet TCP/IP.</w:t>
      </w:r>
    </w:p>
    <w:p w14:paraId="3412B9B9" w14:textId="77777777" w:rsidR="003C4138" w:rsidRPr="00B154F8" w:rsidRDefault="000F42B1" w:rsidP="00DC3DA5">
      <w:pPr>
        <w:numPr>
          <w:ilvl w:val="2"/>
          <w:numId w:val="3"/>
        </w:numPr>
        <w:tabs>
          <w:tab w:val="clear" w:pos="720"/>
          <w:tab w:val="num" w:pos="1620"/>
        </w:tabs>
        <w:spacing w:after="240"/>
        <w:ind w:left="1620" w:hanging="1260"/>
        <w:rPr>
          <w:rFonts w:cs="Arial"/>
        </w:rPr>
      </w:pPr>
      <w:r>
        <w:t>The scale</w:t>
      </w:r>
      <w:r w:rsidR="003535E7">
        <w:t xml:space="preserve"> </w:t>
      </w:r>
      <w:r w:rsidR="00FE3A4D">
        <w:t>i</w:t>
      </w:r>
      <w:r w:rsidR="003535E7">
        <w:t xml:space="preserve">nstrument </w:t>
      </w:r>
      <w:r w:rsidR="00FE3A4D">
        <w:t>d</w:t>
      </w:r>
      <w:r w:rsidR="003535E7">
        <w:t xml:space="preserve">isplay shall </w:t>
      </w:r>
      <w:r w:rsidR="003C4138">
        <w:t xml:space="preserve">be </w:t>
      </w:r>
      <w:r w:rsidR="009A2903">
        <w:t xml:space="preserve">a </w:t>
      </w:r>
      <w:r w:rsidR="00DC3DA5">
        <w:t>green backlit, 1” inch, 6-digit, LED display.</w:t>
      </w:r>
    </w:p>
    <w:p w14:paraId="3412B9BA" w14:textId="77777777" w:rsidR="00B154F8" w:rsidRPr="00DC3DA5" w:rsidRDefault="00B154F8" w:rsidP="00DC3DA5">
      <w:pPr>
        <w:numPr>
          <w:ilvl w:val="2"/>
          <w:numId w:val="3"/>
        </w:numPr>
        <w:tabs>
          <w:tab w:val="clear" w:pos="720"/>
          <w:tab w:val="num" w:pos="1620"/>
        </w:tabs>
        <w:spacing w:after="240"/>
        <w:ind w:left="1620" w:hanging="1260"/>
        <w:rPr>
          <w:rFonts w:cs="Arial"/>
        </w:rPr>
      </w:pPr>
      <w:r>
        <w:t>The scale instrument shall fe</w:t>
      </w:r>
      <w:r w:rsidR="00B17C7D">
        <w:t>ature a full numeric keypad.</w:t>
      </w:r>
    </w:p>
    <w:p w14:paraId="3412B9BB" w14:textId="77777777" w:rsidR="004A1EC5" w:rsidRPr="008804CD" w:rsidRDefault="000F42B1" w:rsidP="006C6AC8">
      <w:pPr>
        <w:numPr>
          <w:ilvl w:val="2"/>
          <w:numId w:val="3"/>
        </w:numPr>
        <w:tabs>
          <w:tab w:val="clear" w:pos="720"/>
          <w:tab w:val="num" w:pos="1620"/>
        </w:tabs>
        <w:spacing w:after="240"/>
        <w:ind w:left="1620" w:hanging="1260"/>
        <w:rPr>
          <w:rFonts w:cs="Arial"/>
        </w:rPr>
      </w:pPr>
      <w:r>
        <w:t>The scale</w:t>
      </w:r>
      <w:r w:rsidR="008C48B3">
        <w:t xml:space="preserve"> instrument shall be ca</w:t>
      </w:r>
      <w:r w:rsidR="00CE2405">
        <w:t>pable of interfacing to serial</w:t>
      </w:r>
      <w:r w:rsidR="00B154F8">
        <w:t xml:space="preserve"> </w:t>
      </w:r>
      <w:r w:rsidR="008C48B3">
        <w:t xml:space="preserve">printers </w:t>
      </w:r>
      <w:proofErr w:type="gramStart"/>
      <w:r w:rsidR="008C48B3">
        <w:t>for the purpose of</w:t>
      </w:r>
      <w:proofErr w:type="gramEnd"/>
      <w:r w:rsidR="00B154F8">
        <w:t xml:space="preserve"> producing tickets or reports.</w:t>
      </w:r>
    </w:p>
    <w:p w14:paraId="3412B9BC" w14:textId="77777777" w:rsidR="008804CD" w:rsidRPr="008804CD" w:rsidRDefault="008804CD" w:rsidP="006C6AC8">
      <w:pPr>
        <w:numPr>
          <w:ilvl w:val="2"/>
          <w:numId w:val="3"/>
        </w:numPr>
        <w:tabs>
          <w:tab w:val="clear" w:pos="720"/>
          <w:tab w:val="num" w:pos="1620"/>
        </w:tabs>
        <w:spacing w:after="240"/>
        <w:ind w:left="1620" w:hanging="1260"/>
        <w:rPr>
          <w:rFonts w:cs="Arial"/>
        </w:rPr>
      </w:pPr>
      <w:r>
        <w:t>The scale instrument shall be capable of using direct AC power. The FB2255 is designated to operate from 80 to 260 volts AC, 50 to 60 Hertz.</w:t>
      </w:r>
    </w:p>
    <w:p w14:paraId="3412B9BD" w14:textId="77777777" w:rsidR="008804CD" w:rsidRPr="008804CD" w:rsidRDefault="008804CD" w:rsidP="006C6AC8">
      <w:pPr>
        <w:numPr>
          <w:ilvl w:val="2"/>
          <w:numId w:val="3"/>
        </w:numPr>
        <w:tabs>
          <w:tab w:val="clear" w:pos="720"/>
          <w:tab w:val="num" w:pos="1620"/>
        </w:tabs>
        <w:spacing w:after="240"/>
        <w:ind w:left="1620" w:hanging="1260"/>
        <w:rPr>
          <w:rFonts w:cs="Arial"/>
        </w:rPr>
      </w:pPr>
      <w:r>
        <w:t>The scale instrument shall be capable of using a DC battery accessory that uses</w:t>
      </w:r>
      <w:r w:rsidR="00F80844">
        <w:t xml:space="preserve"> five (5) Size “D” Alkaline batteries at 1.5 volts DC each.</w:t>
      </w:r>
    </w:p>
    <w:p w14:paraId="3412B9BE" w14:textId="77777777" w:rsidR="008804CD" w:rsidRPr="008804CD" w:rsidRDefault="008804CD" w:rsidP="006C6AC8">
      <w:pPr>
        <w:numPr>
          <w:ilvl w:val="2"/>
          <w:numId w:val="3"/>
        </w:numPr>
        <w:tabs>
          <w:tab w:val="clear" w:pos="720"/>
          <w:tab w:val="num" w:pos="1620"/>
        </w:tabs>
        <w:spacing w:after="240"/>
        <w:ind w:left="1620" w:hanging="1260"/>
        <w:rPr>
          <w:rFonts w:cs="Arial"/>
        </w:rPr>
      </w:pPr>
      <w:r>
        <w:lastRenderedPageBreak/>
        <w:t xml:space="preserve">The scale instrument shall be able to power up to eight (8) </w:t>
      </w:r>
      <w:proofErr w:type="gramStart"/>
      <w:r>
        <w:t>350 ohm</w:t>
      </w:r>
      <w:proofErr w:type="gramEnd"/>
      <w:r>
        <w:t xml:space="preserve"> load cells or sixteen (16) 1000 ohm load cells with direct power.</w:t>
      </w:r>
    </w:p>
    <w:p w14:paraId="3412B9BF" w14:textId="77777777" w:rsidR="008804CD" w:rsidRPr="004A1EC5" w:rsidRDefault="008804CD" w:rsidP="006C6AC8">
      <w:pPr>
        <w:numPr>
          <w:ilvl w:val="2"/>
          <w:numId w:val="3"/>
        </w:numPr>
        <w:tabs>
          <w:tab w:val="clear" w:pos="720"/>
          <w:tab w:val="num" w:pos="1620"/>
        </w:tabs>
        <w:spacing w:after="240"/>
        <w:ind w:left="1620" w:hanging="1260"/>
        <w:rPr>
          <w:rFonts w:cs="Arial"/>
        </w:rPr>
      </w:pPr>
      <w:r>
        <w:t xml:space="preserve">The scale instrument shall be able to power one (1) </w:t>
      </w:r>
      <w:proofErr w:type="gramStart"/>
      <w:r>
        <w:t>350 ohm</w:t>
      </w:r>
      <w:proofErr w:type="gramEnd"/>
      <w:r>
        <w:t xml:space="preserve"> load cell for 46 hours with a battery accessory, or four (4) 350 ohm load cells for 26 hours with a battery accessory.</w:t>
      </w:r>
    </w:p>
    <w:p w14:paraId="3412B9C0" w14:textId="77777777" w:rsidR="00FE3A4D" w:rsidRPr="00641D60" w:rsidRDefault="00FE3A4D" w:rsidP="000F42B1">
      <w:pPr>
        <w:numPr>
          <w:ilvl w:val="2"/>
          <w:numId w:val="3"/>
        </w:numPr>
        <w:tabs>
          <w:tab w:val="clear" w:pos="720"/>
          <w:tab w:val="num" w:pos="1620"/>
        </w:tabs>
        <w:spacing w:after="240"/>
        <w:ind w:left="1620" w:hanging="1260"/>
        <w:rPr>
          <w:rFonts w:cs="Arial"/>
        </w:rPr>
      </w:pPr>
      <w:r w:rsidRPr="00641D60">
        <w:rPr>
          <w:rFonts w:cs="Arial"/>
        </w:rPr>
        <w:t>Instrument shall be manufactured in the United States.</w:t>
      </w:r>
    </w:p>
    <w:p w14:paraId="3412B9C1" w14:textId="77777777" w:rsidR="000F42B1" w:rsidRPr="003F5B12" w:rsidRDefault="000F42B1" w:rsidP="000F42B1">
      <w:pPr>
        <w:numPr>
          <w:ilvl w:val="1"/>
          <w:numId w:val="3"/>
        </w:numPr>
        <w:tabs>
          <w:tab w:val="clear" w:pos="720"/>
          <w:tab w:val="num" w:pos="1260"/>
        </w:tabs>
        <w:spacing w:after="240"/>
        <w:ind w:left="1267" w:hanging="1267"/>
        <w:rPr>
          <w:rFonts w:cs="Arial"/>
        </w:rPr>
      </w:pPr>
      <w:r>
        <w:rPr>
          <w:u w:val="single"/>
        </w:rPr>
        <w:t xml:space="preserve">SCALE </w:t>
      </w:r>
      <w:r w:rsidRPr="00CD4A54">
        <w:rPr>
          <w:u w:val="single"/>
        </w:rPr>
        <w:t xml:space="preserve">INSTRUMENT </w:t>
      </w:r>
      <w:r w:rsidR="00F74D13" w:rsidRPr="00CD4A54">
        <w:rPr>
          <w:u w:val="single"/>
        </w:rPr>
        <w:t>FUNCTIONS.</w:t>
      </w:r>
      <w:r w:rsidRPr="00CD4A54">
        <w:t xml:space="preserve">  The scale</w:t>
      </w:r>
      <w:r>
        <w:t xml:space="preserve"> instrument shall be a self</w:t>
      </w:r>
      <w:r>
        <w:noBreakHyphen/>
        <w:t>contained, operating unit prov</w:t>
      </w:r>
      <w:r w:rsidR="00C41D99">
        <w:t>iding a digital weight instrument</w:t>
      </w:r>
      <w:r>
        <w:t xml:space="preserve"> driven by appropriate con</w:t>
      </w:r>
      <w:r>
        <w:softHyphen/>
        <w:t>ditioning and control circuitry.  The scale instrument shall provide the capability to directly pr</w:t>
      </w:r>
      <w:r w:rsidR="00CD4A54">
        <w:t>int a certified weight ticket.</w:t>
      </w:r>
    </w:p>
    <w:p w14:paraId="3412B9C2" w14:textId="77777777" w:rsidR="000F42B1" w:rsidRDefault="000F42B1" w:rsidP="006C6AC8">
      <w:pPr>
        <w:numPr>
          <w:ilvl w:val="2"/>
          <w:numId w:val="3"/>
        </w:numPr>
        <w:tabs>
          <w:tab w:val="clear" w:pos="720"/>
          <w:tab w:val="num" w:pos="1620"/>
        </w:tabs>
        <w:spacing w:after="240"/>
        <w:ind w:left="1620" w:hanging="1260"/>
      </w:pPr>
      <w:r>
        <w:t xml:space="preserve">The scale instrument shall feature a </w:t>
      </w:r>
      <w:r w:rsidR="00CD4A54">
        <w:t>one touch ON/OFF function key to power the instrument up or down.</w:t>
      </w:r>
    </w:p>
    <w:p w14:paraId="3412B9C3" w14:textId="77777777" w:rsidR="003D1C63" w:rsidRDefault="000F42B1" w:rsidP="003D1C63">
      <w:pPr>
        <w:numPr>
          <w:ilvl w:val="2"/>
          <w:numId w:val="3"/>
        </w:numPr>
        <w:tabs>
          <w:tab w:val="clear" w:pos="720"/>
          <w:tab w:val="num" w:pos="1620"/>
        </w:tabs>
        <w:spacing w:after="240"/>
        <w:ind w:left="1620" w:hanging="1260"/>
      </w:pPr>
      <w:r>
        <w:t>The scale instrument shall feature programmable</w:t>
      </w:r>
      <w:r w:rsidRPr="00640558">
        <w:t xml:space="preserve"> Zero</w:t>
      </w:r>
      <w:r>
        <w:t xml:space="preserve"> button settings </w:t>
      </w:r>
      <w:r w:rsidR="00C41D99">
        <w:t xml:space="preserve">from 0 to </w:t>
      </w:r>
      <w:r w:rsidRPr="00640558">
        <w:t>100% Zero capability</w:t>
      </w:r>
      <w:r w:rsidR="00C41D99">
        <w:t xml:space="preserve">.  </w:t>
      </w:r>
      <w:r>
        <w:t xml:space="preserve">Zero button shall also have the capability to </w:t>
      </w:r>
      <w:r w:rsidRPr="00640558">
        <w:t>be completely disabled</w:t>
      </w:r>
      <w:r>
        <w:t>.  Zero settings must also allow for a programmable Zero band threshold to be established based on weight, to facilitate a single print per weighment.</w:t>
      </w:r>
    </w:p>
    <w:p w14:paraId="3412B9C4" w14:textId="77777777" w:rsidR="003D1C63" w:rsidRDefault="003D1C63" w:rsidP="003D1C63">
      <w:pPr>
        <w:numPr>
          <w:ilvl w:val="2"/>
          <w:numId w:val="3"/>
        </w:numPr>
        <w:tabs>
          <w:tab w:val="clear" w:pos="720"/>
          <w:tab w:val="num" w:pos="1620"/>
        </w:tabs>
        <w:spacing w:after="240"/>
        <w:ind w:left="1620" w:hanging="1260"/>
      </w:pPr>
      <w:r>
        <w:t>The scale instrument shall feature a Print button capable of printing custom or standard print formats.</w:t>
      </w:r>
    </w:p>
    <w:p w14:paraId="3412B9C5" w14:textId="77777777" w:rsidR="003D1C63" w:rsidRDefault="003D1C63" w:rsidP="003D1C63">
      <w:pPr>
        <w:numPr>
          <w:ilvl w:val="2"/>
          <w:numId w:val="3"/>
        </w:numPr>
        <w:tabs>
          <w:tab w:val="clear" w:pos="720"/>
          <w:tab w:val="num" w:pos="1620"/>
        </w:tabs>
        <w:spacing w:after="240"/>
        <w:ind w:left="1620" w:hanging="1260"/>
      </w:pPr>
      <w:r>
        <w:t>The full numeric keypad shall allow for quick entry of tare weights and numeric IDs.</w:t>
      </w:r>
    </w:p>
    <w:p w14:paraId="3412B9C6" w14:textId="77777777" w:rsidR="003D1C63" w:rsidRDefault="003D1C63" w:rsidP="003D1C63">
      <w:pPr>
        <w:numPr>
          <w:ilvl w:val="2"/>
          <w:numId w:val="3"/>
        </w:numPr>
        <w:tabs>
          <w:tab w:val="clear" w:pos="720"/>
          <w:tab w:val="num" w:pos="1620"/>
        </w:tabs>
        <w:spacing w:after="240"/>
        <w:ind w:left="1620" w:hanging="1260"/>
      </w:pPr>
      <w:r>
        <w:t>The FB2255 shall be capable of custom units of measure.</w:t>
      </w:r>
    </w:p>
    <w:p w14:paraId="3412B9C7" w14:textId="77777777" w:rsidR="003D1C63" w:rsidRDefault="003D1C63" w:rsidP="003D1C63">
      <w:pPr>
        <w:numPr>
          <w:ilvl w:val="2"/>
          <w:numId w:val="3"/>
        </w:numPr>
        <w:tabs>
          <w:tab w:val="clear" w:pos="720"/>
          <w:tab w:val="num" w:pos="1620"/>
        </w:tabs>
        <w:spacing w:after="240"/>
        <w:ind w:left="1620" w:hanging="1260"/>
      </w:pPr>
      <w:r>
        <w:t>The FB2255 will allow multi-point calibration to eliminate linearity problems.</w:t>
      </w:r>
    </w:p>
    <w:p w14:paraId="3412B9C8" w14:textId="77777777" w:rsidR="003D1C63" w:rsidRDefault="003D1C63" w:rsidP="003D1C63">
      <w:pPr>
        <w:numPr>
          <w:ilvl w:val="2"/>
          <w:numId w:val="3"/>
        </w:numPr>
        <w:tabs>
          <w:tab w:val="clear" w:pos="720"/>
          <w:tab w:val="num" w:pos="1620"/>
        </w:tabs>
        <w:spacing w:after="240"/>
        <w:ind w:left="1620" w:hanging="1260"/>
      </w:pPr>
      <w:r>
        <w:t>The scale instrument shall feature a piece counting function that can turn any scale into a basic counting scale.</w:t>
      </w:r>
    </w:p>
    <w:p w14:paraId="3412B9C9" w14:textId="77777777" w:rsidR="003D1C63" w:rsidRDefault="003D1C63" w:rsidP="003D1C63">
      <w:pPr>
        <w:numPr>
          <w:ilvl w:val="2"/>
          <w:numId w:val="3"/>
        </w:numPr>
        <w:tabs>
          <w:tab w:val="clear" w:pos="720"/>
          <w:tab w:val="num" w:pos="1620"/>
        </w:tabs>
        <w:spacing w:after="240"/>
        <w:ind w:left="1620" w:hanging="1260"/>
      </w:pPr>
      <w:r>
        <w:t>The instrument will have an accumulation feature allowing users to continuously store individual weight reading and count/total the readings whenever desired.</w:t>
      </w:r>
    </w:p>
    <w:p w14:paraId="3412B9CA" w14:textId="77777777" w:rsidR="003D1C63" w:rsidRPr="008804CD" w:rsidRDefault="003D1C63" w:rsidP="008804CD">
      <w:pPr>
        <w:numPr>
          <w:ilvl w:val="2"/>
          <w:numId w:val="3"/>
        </w:numPr>
        <w:tabs>
          <w:tab w:val="clear" w:pos="720"/>
          <w:tab w:val="num" w:pos="1620"/>
        </w:tabs>
        <w:spacing w:after="240"/>
        <w:ind w:left="1620" w:hanging="1260"/>
      </w:pPr>
      <w:r>
        <w:t>The FB2255 will feature a Peak Hold function which captures the highest weight reading and stores it.</w:t>
      </w:r>
    </w:p>
    <w:p w14:paraId="3412B9CB" w14:textId="77777777" w:rsidR="003D1C63" w:rsidRPr="008804CD" w:rsidRDefault="008804CD" w:rsidP="008804CD">
      <w:pPr>
        <w:numPr>
          <w:ilvl w:val="2"/>
          <w:numId w:val="3"/>
        </w:numPr>
        <w:tabs>
          <w:tab w:val="clear" w:pos="720"/>
          <w:tab w:val="num" w:pos="1620"/>
        </w:tabs>
        <w:spacing w:after="240"/>
        <w:ind w:left="1620" w:hanging="1260"/>
        <w:rPr>
          <w:rFonts w:cs="Arial"/>
        </w:rPr>
      </w:pPr>
      <w:r>
        <w:lastRenderedPageBreak/>
        <w:t>Instrument shall be capable of Bluetooth communication between serial devices such as printers and PCs.</w:t>
      </w:r>
    </w:p>
    <w:p w14:paraId="3412B9CC" w14:textId="77777777" w:rsidR="00BD4941" w:rsidRDefault="00BD4941">
      <w:r>
        <w:rPr>
          <w:u w:val="single"/>
        </w:rPr>
        <w:t>PART 3 – EXECUTION</w:t>
      </w:r>
    </w:p>
    <w:p w14:paraId="3412B9CD" w14:textId="77777777" w:rsidR="00BD4941" w:rsidRDefault="00BD4941"/>
    <w:p w14:paraId="3412B9CE" w14:textId="77777777" w:rsidR="00BD4941" w:rsidRDefault="00BD4941" w:rsidP="00BD4941">
      <w:pPr>
        <w:numPr>
          <w:ilvl w:val="1"/>
          <w:numId w:val="1"/>
        </w:numPr>
        <w:tabs>
          <w:tab w:val="clear" w:pos="720"/>
          <w:tab w:val="left" w:pos="0"/>
        </w:tabs>
        <w:ind w:left="0" w:firstLine="0"/>
      </w:pPr>
      <w:r>
        <w:rPr>
          <w:u w:val="single"/>
        </w:rPr>
        <w:t>INSTALLATION</w:t>
      </w:r>
      <w:r>
        <w:t xml:space="preserve">.  The scale </w:t>
      </w:r>
      <w:r w:rsidR="00EE62A0">
        <w:t xml:space="preserve">instrument </w:t>
      </w:r>
      <w:r>
        <w:t>shall be installed by a scale company that has a minimum of five years of experience installing similar scale systems.</w:t>
      </w:r>
    </w:p>
    <w:p w14:paraId="3412B9CF" w14:textId="77777777" w:rsidR="00BD4941" w:rsidRDefault="00BD4941">
      <w:pPr>
        <w:tabs>
          <w:tab w:val="left" w:pos="0"/>
        </w:tabs>
        <w:rPr>
          <w:u w:val="single"/>
        </w:rPr>
      </w:pPr>
    </w:p>
    <w:p w14:paraId="3412B9D0" w14:textId="77777777" w:rsidR="00BD4941" w:rsidRDefault="00BD4941">
      <w:pPr>
        <w:tabs>
          <w:tab w:val="left" w:pos="0"/>
        </w:tabs>
      </w:pPr>
      <w:r>
        <w:t xml:space="preserve">The scale company must have an established service center in </w:t>
      </w:r>
      <w:r w:rsidR="006D006B">
        <w:t>____________</w:t>
      </w:r>
      <w:r>
        <w:t xml:space="preserve"> and have a current license on file with the </w:t>
      </w:r>
      <w:r w:rsidR="006D006B">
        <w:t>local Weights &amp; Measures Authority.</w:t>
      </w:r>
    </w:p>
    <w:p w14:paraId="3412B9D1" w14:textId="77777777" w:rsidR="00BD4941" w:rsidRDefault="00BD4941"/>
    <w:p w14:paraId="3412B9D2" w14:textId="77777777" w:rsidR="00BD4941" w:rsidRDefault="00E026EE">
      <w:r>
        <w:t>3-2.</w:t>
      </w:r>
      <w:r w:rsidR="00BD4941">
        <w:t xml:space="preserve"> </w:t>
      </w:r>
      <w:r w:rsidR="00BD4941">
        <w:rPr>
          <w:u w:val="single"/>
        </w:rPr>
        <w:t>MANUFACTURER'S FIELD SERVICES</w:t>
      </w:r>
      <w:r w:rsidR="00BD4941">
        <w:t>.  Where scheduled in the equipment schedule section, an experienced, competent, and authorized representative of the manufacturer shall provide field services for equipment furnished under this section.  Field services shall meet the requirements of Manufacturer's Field Services</w:t>
      </w:r>
      <w:r w:rsidR="000C3595">
        <w:t xml:space="preserve"> in the quality control section of </w:t>
      </w:r>
      <w:r>
        <w:t>customer’s</w:t>
      </w:r>
      <w:r w:rsidR="000C3595">
        <w:t xml:space="preserve"> specification.</w:t>
      </w:r>
    </w:p>
    <w:p w14:paraId="3412B9D3" w14:textId="77777777" w:rsidR="00BD4941" w:rsidRDefault="00BD4941"/>
    <w:p w14:paraId="3412B9D4" w14:textId="77777777" w:rsidR="00BD4941" w:rsidRDefault="00E026EE">
      <w:r>
        <w:t xml:space="preserve">3-3. </w:t>
      </w:r>
      <w:r w:rsidR="00BD4941">
        <w:rPr>
          <w:u w:val="single"/>
        </w:rPr>
        <w:t>FIELD TESTING AND ACCEPTANCE</w:t>
      </w:r>
      <w:r w:rsidR="00BD4941">
        <w:t xml:space="preserve">.  The </w:t>
      </w:r>
      <w:r w:rsidR="006D006B">
        <w:t>authorized representative of the manufacturer</w:t>
      </w:r>
      <w:r w:rsidR="00BD4941">
        <w:t xml:space="preserve"> shall provide the required scale certification for capacity and accuracy to the Engineer as required by the </w:t>
      </w:r>
      <w:r w:rsidR="006D006B">
        <w:t xml:space="preserve">local </w:t>
      </w:r>
      <w:r w:rsidR="00BD4941">
        <w:t xml:space="preserve">Weights and Measures </w:t>
      </w:r>
      <w:r w:rsidR="006D006B">
        <w:t>Authority</w:t>
      </w:r>
      <w:r w:rsidR="00BD4941">
        <w:t xml:space="preserve"> any other applicable State or County agency.</w:t>
      </w:r>
    </w:p>
    <w:p w14:paraId="3412B9D5" w14:textId="77777777" w:rsidR="00BD4941" w:rsidRDefault="00BD4941"/>
    <w:p w14:paraId="3412B9D6" w14:textId="77777777" w:rsidR="008C0747" w:rsidRDefault="00BD4941" w:rsidP="008C0747">
      <w:r>
        <w:t>3-4</w:t>
      </w:r>
      <w:r w:rsidR="00E026EE">
        <w:t>.</w:t>
      </w:r>
      <w:r>
        <w:t xml:space="preserve"> </w:t>
      </w:r>
      <w:r>
        <w:rPr>
          <w:u w:val="single"/>
        </w:rPr>
        <w:t>PERSONNEL TRAINING</w:t>
      </w:r>
      <w:r>
        <w:t xml:space="preserve">.  An experienced, competent, and authorized representative of the manufacturer shall train the </w:t>
      </w:r>
      <w:r w:rsidR="006D006B">
        <w:t xml:space="preserve">Owner's personnel in operating and </w:t>
      </w:r>
      <w:r>
        <w:t>maintaining</w:t>
      </w:r>
      <w:r w:rsidR="006D006B">
        <w:t xml:space="preserve"> </w:t>
      </w:r>
      <w:r>
        <w:t>the equipment specified in this section.  The training provid</w:t>
      </w:r>
      <w:r w:rsidR="006D006B">
        <w:t xml:space="preserve">ed shall meet the requirements specified </w:t>
      </w:r>
      <w:r>
        <w:t>in the quality control section.  The number of training sessions and duration of each session shall be as scheduled in the equipment schedule section.</w:t>
      </w:r>
    </w:p>
    <w:p w14:paraId="3412B9D7" w14:textId="77777777" w:rsidR="008C0747" w:rsidRDefault="008C0747" w:rsidP="008C0747"/>
    <w:p w14:paraId="3412B9D8" w14:textId="77777777" w:rsidR="00BD4941" w:rsidRDefault="00BD4941" w:rsidP="008C0747">
      <w:pPr>
        <w:jc w:val="center"/>
      </w:pPr>
      <w:r>
        <w:t>End of Section</w:t>
      </w:r>
    </w:p>
    <w:sectPr w:rsidR="00BD4941" w:rsidSect="008C0747">
      <w:headerReference w:type="even" r:id="rId7"/>
      <w:headerReference w:type="default" r:id="rId8"/>
      <w:footerReference w:type="even" r:id="rId9"/>
      <w:footerReference w:type="default" r:id="rId10"/>
      <w:headerReference w:type="first" r:id="rId11"/>
      <w:footerReference w:type="first" r:id="rId12"/>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B9DB" w14:textId="77777777" w:rsidR="00D532F9" w:rsidRDefault="00D532F9">
      <w:r>
        <w:separator/>
      </w:r>
    </w:p>
  </w:endnote>
  <w:endnote w:type="continuationSeparator" w:id="0">
    <w:p w14:paraId="3412B9DC" w14:textId="77777777" w:rsidR="00D532F9" w:rsidRDefault="00D5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9DF" w14:textId="77777777" w:rsidR="005B3398" w:rsidRDefault="005B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9E0" w14:textId="77777777" w:rsidR="00630E04" w:rsidRDefault="00630E04">
    <w:pPr>
      <w:tabs>
        <w:tab w:val="left" w:pos="0"/>
        <w:tab w:val="center" w:pos="4320"/>
        <w:tab w:val="right" w:pos="8550"/>
        <w:tab w:val="left" w:pos="8640"/>
        <w:tab w:val="left" w:pos="9072"/>
        <w:tab w:val="left" w:pos="9504"/>
        <w:tab w:val="left" w:pos="9936"/>
        <w:tab w:val="left" w:pos="10368"/>
      </w:tabs>
      <w:suppressAutoHyphens/>
    </w:pPr>
  </w:p>
  <w:p w14:paraId="3412B9E1" w14:textId="77777777" w:rsidR="00630E04" w:rsidRDefault="00630E04">
    <w:pPr>
      <w:tabs>
        <w:tab w:val="left" w:pos="0"/>
        <w:tab w:val="center" w:pos="4320"/>
        <w:tab w:val="right" w:pos="8550"/>
        <w:tab w:val="left" w:pos="8640"/>
        <w:tab w:val="left" w:pos="9072"/>
        <w:tab w:val="left" w:pos="9504"/>
        <w:tab w:val="left" w:pos="9936"/>
        <w:tab w:val="left" w:pos="10368"/>
      </w:tabs>
      <w:suppressAutoHyphens/>
    </w:pPr>
  </w:p>
  <w:p w14:paraId="3412B9E2" w14:textId="77777777" w:rsidR="00630E04" w:rsidRDefault="00630E04">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14:paraId="3412B9E3" w14:textId="77777777" w:rsidR="00630E04" w:rsidRDefault="00630E04">
    <w:pPr>
      <w:tabs>
        <w:tab w:val="center" w:pos="4320"/>
        <w:tab w:val="right" w:pos="8550"/>
        <w:tab w:val="right" w:pos="8640"/>
      </w:tabs>
      <w:suppressAutoHyphens/>
      <w:rPr>
        <w:sz w:val="16"/>
      </w:rPr>
    </w:pPr>
    <w:r>
      <w:rPr>
        <w:sz w:val="16"/>
      </w:rPr>
      <w:tab/>
    </w:r>
    <w:r>
      <w:rPr>
        <w:sz w:val="16"/>
      </w:rPr>
      <w:tab/>
      <w:t>(ENGINEERING FIRM)</w:t>
    </w:r>
  </w:p>
  <w:p w14:paraId="3412B9E4" w14:textId="77777777" w:rsidR="00630E04" w:rsidRDefault="00630E04">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F80844">
      <w:rPr>
        <w:noProof/>
        <w:sz w:val="16"/>
      </w:rPr>
      <w:t>4</w:t>
    </w:r>
    <w:r>
      <w:rPr>
        <w:sz w:val="16"/>
      </w:rPr>
      <w:fldChar w:fldCharType="end"/>
    </w:r>
    <w:r>
      <w:rPr>
        <w:sz w:val="16"/>
      </w:rPr>
      <w:t>-</w:t>
    </w:r>
    <w:r>
      <w:rPr>
        <w:sz w:val="16"/>
      </w:rPr>
      <w:tab/>
      <w:t>(DATE)</w:t>
    </w:r>
  </w:p>
  <w:p w14:paraId="3412B9E5" w14:textId="77777777" w:rsidR="00630E04" w:rsidRDefault="00630E04">
    <w:pPr>
      <w:tabs>
        <w:tab w:val="center" w:pos="4320"/>
        <w:tab w:val="right" w:pos="8550"/>
        <w:tab w:val="right" w:pos="8640"/>
      </w:tabs>
      <w:suppressAutoHyphen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9E7" w14:textId="77777777" w:rsidR="005B3398" w:rsidRDefault="005B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B9D9" w14:textId="77777777" w:rsidR="00D532F9" w:rsidRDefault="00D532F9">
      <w:r>
        <w:separator/>
      </w:r>
    </w:p>
  </w:footnote>
  <w:footnote w:type="continuationSeparator" w:id="0">
    <w:p w14:paraId="3412B9DA" w14:textId="77777777" w:rsidR="00D532F9" w:rsidRDefault="00D5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9DD" w14:textId="77777777" w:rsidR="005B3398" w:rsidRDefault="005B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9DE" w14:textId="77777777" w:rsidR="005B3398" w:rsidRDefault="005B3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9E6" w14:textId="77777777" w:rsidR="005B3398" w:rsidRDefault="005B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FE5"/>
    <w:multiLevelType w:val="multilevel"/>
    <w:tmpl w:val="5C5A7F58"/>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832F4A"/>
    <w:multiLevelType w:val="multilevel"/>
    <w:tmpl w:val="FE523234"/>
    <w:lvl w:ilvl="0">
      <w:start w:val="1"/>
      <w:numFmt w:val="decimal"/>
      <w:lvlText w:val="%1."/>
      <w:lvlJc w:val="left"/>
      <w:pPr>
        <w:tabs>
          <w:tab w:val="num" w:pos="720"/>
        </w:tabs>
        <w:ind w:left="504" w:hanging="504"/>
      </w:pPr>
      <w:rPr>
        <w:rFonts w:hint="default"/>
      </w:rPr>
    </w:lvl>
    <w:lvl w:ilvl="1">
      <w:start w:val="1"/>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0E953BA"/>
    <w:multiLevelType w:val="multilevel"/>
    <w:tmpl w:val="DD302A04"/>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4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C476A81"/>
    <w:multiLevelType w:val="multilevel"/>
    <w:tmpl w:val="35D49448"/>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0AA31CE"/>
    <w:multiLevelType w:val="multilevel"/>
    <w:tmpl w:val="F15E301E"/>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E5C703F"/>
    <w:multiLevelType w:val="multilevel"/>
    <w:tmpl w:val="2B12B1AE"/>
    <w:lvl w:ilvl="0">
      <w:start w:val="1"/>
      <w:numFmt w:val="none"/>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ED37F89"/>
    <w:multiLevelType w:val="multilevel"/>
    <w:tmpl w:val="A2064ADA"/>
    <w:lvl w:ilvl="0">
      <w:start w:val="2"/>
      <w:numFmt w:val="decimal"/>
      <w:lvlText w:val="%1-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62B4D9E"/>
    <w:multiLevelType w:val="multilevel"/>
    <w:tmpl w:val="A99AEB58"/>
    <w:lvl w:ilvl="0">
      <w:start w:val="1"/>
      <w:numFmt w:val="decimal"/>
      <w:lvlText w:val="%1-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5AF7DAB"/>
    <w:multiLevelType w:val="multilevel"/>
    <w:tmpl w:val="B80C346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92A0AD2"/>
    <w:multiLevelType w:val="multilevel"/>
    <w:tmpl w:val="A2064ADA"/>
    <w:lvl w:ilvl="0">
      <w:start w:val="2"/>
      <w:numFmt w:val="decimal"/>
      <w:lvlText w:val="%1-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9"/>
  </w:num>
  <w:num w:numId="8">
    <w:abstractNumId w:val="5"/>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C3"/>
    <w:rsid w:val="00020378"/>
    <w:rsid w:val="00054800"/>
    <w:rsid w:val="00062E17"/>
    <w:rsid w:val="00063C58"/>
    <w:rsid w:val="00074365"/>
    <w:rsid w:val="000C3595"/>
    <w:rsid w:val="000F42B1"/>
    <w:rsid w:val="0011745D"/>
    <w:rsid w:val="001311E9"/>
    <w:rsid w:val="0017461A"/>
    <w:rsid w:val="001914D9"/>
    <w:rsid w:val="001A3AA7"/>
    <w:rsid w:val="001C3ACE"/>
    <w:rsid w:val="001C6F69"/>
    <w:rsid w:val="001D0942"/>
    <w:rsid w:val="001D60D0"/>
    <w:rsid w:val="00256C66"/>
    <w:rsid w:val="00260A6A"/>
    <w:rsid w:val="002669EB"/>
    <w:rsid w:val="00270DE2"/>
    <w:rsid w:val="00281C1F"/>
    <w:rsid w:val="002830A8"/>
    <w:rsid w:val="002859AB"/>
    <w:rsid w:val="002920D7"/>
    <w:rsid w:val="002C4D5F"/>
    <w:rsid w:val="002C7F9E"/>
    <w:rsid w:val="002E6A5A"/>
    <w:rsid w:val="00324FA5"/>
    <w:rsid w:val="003535E7"/>
    <w:rsid w:val="00365E7D"/>
    <w:rsid w:val="003667BB"/>
    <w:rsid w:val="003A01B0"/>
    <w:rsid w:val="003A7DE0"/>
    <w:rsid w:val="003B2E25"/>
    <w:rsid w:val="003C4138"/>
    <w:rsid w:val="003D1C63"/>
    <w:rsid w:val="003F5B12"/>
    <w:rsid w:val="00443158"/>
    <w:rsid w:val="00445F1F"/>
    <w:rsid w:val="00472685"/>
    <w:rsid w:val="00492E27"/>
    <w:rsid w:val="004A1EC5"/>
    <w:rsid w:val="004C668C"/>
    <w:rsid w:val="004D7CDF"/>
    <w:rsid w:val="004F1847"/>
    <w:rsid w:val="00523083"/>
    <w:rsid w:val="0055791A"/>
    <w:rsid w:val="00576D90"/>
    <w:rsid w:val="00582267"/>
    <w:rsid w:val="005B3398"/>
    <w:rsid w:val="005D6230"/>
    <w:rsid w:val="005E5DC9"/>
    <w:rsid w:val="00600DE2"/>
    <w:rsid w:val="00630E04"/>
    <w:rsid w:val="00632219"/>
    <w:rsid w:val="00632B62"/>
    <w:rsid w:val="00640558"/>
    <w:rsid w:val="00641D60"/>
    <w:rsid w:val="00645932"/>
    <w:rsid w:val="0065741C"/>
    <w:rsid w:val="006651DE"/>
    <w:rsid w:val="00680768"/>
    <w:rsid w:val="0069132D"/>
    <w:rsid w:val="006C6AC8"/>
    <w:rsid w:val="006D006B"/>
    <w:rsid w:val="0070260F"/>
    <w:rsid w:val="00771EC0"/>
    <w:rsid w:val="007E1035"/>
    <w:rsid w:val="007E26B3"/>
    <w:rsid w:val="00803197"/>
    <w:rsid w:val="0080378A"/>
    <w:rsid w:val="0080479E"/>
    <w:rsid w:val="00821CFF"/>
    <w:rsid w:val="0087501C"/>
    <w:rsid w:val="008804CD"/>
    <w:rsid w:val="00883D78"/>
    <w:rsid w:val="008A2046"/>
    <w:rsid w:val="008A22CA"/>
    <w:rsid w:val="008B0B3C"/>
    <w:rsid w:val="008C0747"/>
    <w:rsid w:val="008C48B3"/>
    <w:rsid w:val="008E5BDB"/>
    <w:rsid w:val="008F2094"/>
    <w:rsid w:val="008F74F2"/>
    <w:rsid w:val="0093363C"/>
    <w:rsid w:val="009667BA"/>
    <w:rsid w:val="00986BD8"/>
    <w:rsid w:val="009A2903"/>
    <w:rsid w:val="009A4952"/>
    <w:rsid w:val="009B28CF"/>
    <w:rsid w:val="009B6D5B"/>
    <w:rsid w:val="009C2168"/>
    <w:rsid w:val="00A31EEC"/>
    <w:rsid w:val="00A67A34"/>
    <w:rsid w:val="00A822FA"/>
    <w:rsid w:val="00A96C35"/>
    <w:rsid w:val="00AB4E8D"/>
    <w:rsid w:val="00AB69D4"/>
    <w:rsid w:val="00AC4187"/>
    <w:rsid w:val="00AF3A65"/>
    <w:rsid w:val="00B06AE3"/>
    <w:rsid w:val="00B071DB"/>
    <w:rsid w:val="00B12B39"/>
    <w:rsid w:val="00B154F8"/>
    <w:rsid w:val="00B17C7D"/>
    <w:rsid w:val="00B35411"/>
    <w:rsid w:val="00B37987"/>
    <w:rsid w:val="00B87731"/>
    <w:rsid w:val="00B91A2B"/>
    <w:rsid w:val="00BA0C20"/>
    <w:rsid w:val="00BB5F9F"/>
    <w:rsid w:val="00BC0763"/>
    <w:rsid w:val="00BD1084"/>
    <w:rsid w:val="00BD4941"/>
    <w:rsid w:val="00BE15F2"/>
    <w:rsid w:val="00BE35A2"/>
    <w:rsid w:val="00C12432"/>
    <w:rsid w:val="00C41D99"/>
    <w:rsid w:val="00CD4A54"/>
    <w:rsid w:val="00CE2405"/>
    <w:rsid w:val="00CE248A"/>
    <w:rsid w:val="00CF2DD2"/>
    <w:rsid w:val="00D178B3"/>
    <w:rsid w:val="00D426C3"/>
    <w:rsid w:val="00D532F9"/>
    <w:rsid w:val="00D733F1"/>
    <w:rsid w:val="00D865C1"/>
    <w:rsid w:val="00DC3DA5"/>
    <w:rsid w:val="00DE1CA0"/>
    <w:rsid w:val="00E026EE"/>
    <w:rsid w:val="00E50852"/>
    <w:rsid w:val="00E53CE2"/>
    <w:rsid w:val="00E7534E"/>
    <w:rsid w:val="00E964D2"/>
    <w:rsid w:val="00EC64C9"/>
    <w:rsid w:val="00EE059C"/>
    <w:rsid w:val="00EE62A0"/>
    <w:rsid w:val="00F059E6"/>
    <w:rsid w:val="00F23CCF"/>
    <w:rsid w:val="00F34E85"/>
    <w:rsid w:val="00F53982"/>
    <w:rsid w:val="00F74D13"/>
    <w:rsid w:val="00F75966"/>
    <w:rsid w:val="00F76038"/>
    <w:rsid w:val="00F80844"/>
    <w:rsid w:val="00FC4C69"/>
    <w:rsid w:val="00FD4EB6"/>
    <w:rsid w:val="00FD5205"/>
    <w:rsid w:val="00FE3A4D"/>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12B99B"/>
  <w15:chartTrackingRefBased/>
  <w15:docId w15:val="{AE711C15-187E-4CFC-A495-A847043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5670"/>
      </w:tabs>
      <w:outlineLvl w:val="0"/>
    </w:pPr>
    <w:rPr>
      <w:u w:val="single"/>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567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YBTABSSTY">
    <w:name w:val="HYBTABS.STY"/>
    <w:pPr>
      <w:widowControl w:val="0"/>
      <w:tabs>
        <w:tab w:val="left" w:pos="0"/>
        <w:tab w:val="left" w:pos="474"/>
        <w:tab w:val="left" w:pos="949"/>
        <w:tab w:val="left" w:pos="1424"/>
        <w:tab w:val="left" w:pos="1899"/>
        <w:tab w:val="left" w:pos="4680"/>
        <w:tab w:val="left" w:pos="5040"/>
      </w:tabs>
      <w:suppressAutoHyphens/>
    </w:pPr>
    <w:rPr>
      <w:sz w:val="24"/>
    </w:rPr>
  </w:style>
  <w:style w:type="paragraph" w:customStyle="1" w:styleId="DefaultText">
    <w:name w:val="Default Text"/>
    <w:basedOn w:val="Normal"/>
    <w:rPr>
      <w:rFonts w:ascii="Times New Roman" w:hAnsi="Times New Roman"/>
      <w:noProof/>
    </w:rPr>
  </w:style>
  <w:style w:type="paragraph" w:customStyle="1" w:styleId="Subhead">
    <w:name w:val="Subhead"/>
    <w:basedOn w:val="Normal"/>
    <w:pPr>
      <w:spacing w:before="72" w:after="72"/>
    </w:pPr>
    <w:rPr>
      <w:rFonts w:ascii="Times New Roman" w:hAnsi="Times New Roman"/>
      <w:b/>
      <w:i/>
      <w:noProof/>
    </w:rPr>
  </w:style>
  <w:style w:type="paragraph" w:styleId="Title">
    <w:name w:val="Title"/>
    <w:basedOn w:val="Normal"/>
    <w:link w:val="TitleChar"/>
    <w:qFormat/>
    <w:pPr>
      <w:jc w:val="center"/>
    </w:pPr>
    <w:rPr>
      <w:b/>
      <w:bCs/>
      <w:i/>
      <w:iCs/>
      <w:u w:val="single"/>
    </w:rPr>
  </w:style>
  <w:style w:type="paragraph" w:styleId="NormalWeb">
    <w:name w:val="Normal (Web)"/>
    <w:basedOn w:val="Normal"/>
    <w:rsid w:val="008C48B3"/>
    <w:pPr>
      <w:spacing w:before="100" w:beforeAutospacing="1" w:after="100" w:afterAutospacing="1"/>
    </w:pPr>
    <w:rPr>
      <w:rFonts w:ascii="Times New Roman" w:hAnsi="Times New Roman"/>
      <w:color w:val="000000"/>
      <w:szCs w:val="24"/>
    </w:rPr>
  </w:style>
  <w:style w:type="paragraph" w:styleId="ListParagraph">
    <w:name w:val="List Paragraph"/>
    <w:basedOn w:val="Normal"/>
    <w:uiPriority w:val="34"/>
    <w:qFormat/>
    <w:rsid w:val="003C4138"/>
    <w:pPr>
      <w:ind w:left="720"/>
      <w:contextualSpacing/>
    </w:pPr>
  </w:style>
  <w:style w:type="character" w:customStyle="1" w:styleId="TitleChar">
    <w:name w:val="Title Char"/>
    <w:link w:val="Title"/>
    <w:rsid w:val="00B91A2B"/>
    <w:rPr>
      <w:rFonts w:ascii="Arial" w:hAnsi="Arial"/>
      <w:b/>
      <w:bCs/>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2</TotalTime>
  <Pages>4</Pages>
  <Words>988</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FB2550 Engineering Specifications</vt:lpstr>
    </vt:vector>
  </TitlesOfParts>
  <Company>Fairbanks Scales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FB2255 ABS Engineering Specifications</dc:title>
  <dc:subject>FB2550 Engineering Specifications</dc:subject>
  <dc:creator>Fairbanks Scales</dc:creator>
  <cp:keywords/>
  <cp:lastModifiedBy>Derrick Mashaney</cp:lastModifiedBy>
  <cp:revision>7</cp:revision>
  <cp:lastPrinted>2012-08-24T11:24:00Z</cp:lastPrinted>
  <dcterms:created xsi:type="dcterms:W3CDTF">2018-12-13T00:42:00Z</dcterms:created>
  <dcterms:modified xsi:type="dcterms:W3CDTF">2019-03-29T00:32:00Z</dcterms:modified>
  <cp:category>Instrumentation</cp:category>
</cp:coreProperties>
</file>